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0B5" w:rsidRDefault="00D420B5" w:rsidP="00D420B5">
      <w:pPr>
        <w:pStyle w:val="1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 xml:space="preserve">Оплата госпошлины и запись на получение водительского удостоверения в ГИБДД через портал </w:t>
      </w:r>
      <w:proofErr w:type="spellStart"/>
      <w:r>
        <w:rPr>
          <w:rFonts w:ascii="Open Sans" w:hAnsi="Open Sans" w:cs="Open Sans"/>
          <w:color w:val="292B2C"/>
        </w:rPr>
        <w:t>Госуслуг</w:t>
      </w:r>
      <w:proofErr w:type="spellEnd"/>
      <w:r>
        <w:rPr>
          <w:rFonts w:ascii="Open Sans" w:hAnsi="Open Sans" w:cs="Open Sans"/>
          <w:color w:val="292B2C"/>
        </w:rPr>
        <w:t xml:space="preserve"> 2019 год</w:t>
      </w:r>
    </w:p>
    <w:p w:rsidR="00D420B5" w:rsidRDefault="00D420B5" w:rsidP="00D420B5">
      <w:pPr>
        <w:pStyle w:val="2"/>
        <w:shd w:val="clear" w:color="auto" w:fill="FFFFFF"/>
        <w:spacing w:before="0"/>
        <w:rPr>
          <w:rFonts w:ascii="Open Sans" w:hAnsi="Open Sans" w:cs="Open Sans"/>
          <w:color w:val="FF0000"/>
          <w:sz w:val="32"/>
          <w:szCs w:val="32"/>
        </w:rPr>
      </w:pPr>
      <w:r>
        <w:rPr>
          <w:rFonts w:ascii="Open Sans" w:hAnsi="Open Sans" w:cs="Open Sans"/>
          <w:color w:val="FF0000"/>
          <w:sz w:val="32"/>
          <w:szCs w:val="32"/>
        </w:rPr>
        <w:t xml:space="preserve">При первичной регистрации на сайте </w:t>
      </w:r>
      <w:proofErr w:type="spellStart"/>
      <w:r>
        <w:rPr>
          <w:rFonts w:ascii="Open Sans" w:hAnsi="Open Sans" w:cs="Open Sans"/>
          <w:color w:val="FF0000"/>
          <w:sz w:val="32"/>
          <w:szCs w:val="32"/>
        </w:rPr>
        <w:t>Госуслуги</w:t>
      </w:r>
      <w:proofErr w:type="spellEnd"/>
      <w:r>
        <w:rPr>
          <w:rFonts w:ascii="Open Sans" w:hAnsi="Open Sans" w:cs="Open Sans"/>
          <w:color w:val="FF0000"/>
          <w:sz w:val="32"/>
          <w:szCs w:val="32"/>
        </w:rPr>
        <w:t>, после введения всех своих личных данных, необходимо обратиться на почту России</w:t>
      </w:r>
      <w:r w:rsidR="00196474">
        <w:rPr>
          <w:rFonts w:ascii="Open Sans" w:hAnsi="Open Sans" w:cs="Open Sans"/>
          <w:color w:val="FF0000"/>
          <w:sz w:val="32"/>
          <w:szCs w:val="32"/>
        </w:rPr>
        <w:t xml:space="preserve"> или в МФЦ</w:t>
      </w:r>
      <w:r>
        <w:rPr>
          <w:rFonts w:ascii="Open Sans" w:hAnsi="Open Sans" w:cs="Open Sans"/>
          <w:color w:val="FF0000"/>
          <w:sz w:val="32"/>
          <w:szCs w:val="32"/>
        </w:rPr>
        <w:t xml:space="preserve"> с паспортом для подтверждения вашей личности и активации </w:t>
      </w:r>
      <w:proofErr w:type="spellStart"/>
      <w:r>
        <w:rPr>
          <w:rFonts w:ascii="Open Sans" w:hAnsi="Open Sans" w:cs="Open Sans"/>
          <w:color w:val="FF0000"/>
          <w:sz w:val="32"/>
          <w:szCs w:val="32"/>
        </w:rPr>
        <w:t>аккаунта</w:t>
      </w:r>
      <w:proofErr w:type="spellEnd"/>
      <w:r>
        <w:rPr>
          <w:rFonts w:ascii="Open Sans" w:hAnsi="Open Sans" w:cs="Open Sans"/>
          <w:color w:val="FF0000"/>
          <w:sz w:val="32"/>
          <w:szCs w:val="32"/>
        </w:rPr>
        <w:t>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Оплатить госпош</w:t>
      </w:r>
      <w:r w:rsidR="00196474">
        <w:rPr>
          <w:rFonts w:ascii="Open Sans" w:hAnsi="Open Sans" w:cs="Open Sans"/>
          <w:color w:val="292B2C"/>
        </w:rPr>
        <w:t>лину и записаться на получение в</w:t>
      </w:r>
      <w:r>
        <w:rPr>
          <w:rFonts w:ascii="Open Sans" w:hAnsi="Open Sans" w:cs="Open Sans"/>
          <w:color w:val="292B2C"/>
        </w:rPr>
        <w:t>одительского удостоверения в ГИБДД можно при помощи сайта </w:t>
      </w:r>
      <w:proofErr w:type="spellStart"/>
      <w:r w:rsidR="002660F8">
        <w:rPr>
          <w:rFonts w:ascii="Open Sans" w:hAnsi="Open Sans" w:cs="Open Sans"/>
          <w:color w:val="292B2C"/>
        </w:rPr>
        <w:fldChar w:fldCharType="begin"/>
      </w:r>
      <w:r>
        <w:rPr>
          <w:rFonts w:ascii="Open Sans" w:hAnsi="Open Sans" w:cs="Open Sans"/>
          <w:color w:val="292B2C"/>
        </w:rPr>
        <w:instrText xml:space="preserve"> HYPERLINK "http://www.gosuslugi.ru/" </w:instrText>
      </w:r>
      <w:r w:rsidR="002660F8">
        <w:rPr>
          <w:rFonts w:ascii="Open Sans" w:hAnsi="Open Sans" w:cs="Open Sans"/>
          <w:color w:val="292B2C"/>
        </w:rPr>
        <w:fldChar w:fldCharType="separate"/>
      </w:r>
      <w:r>
        <w:rPr>
          <w:rStyle w:val="a4"/>
          <w:rFonts w:ascii="Open Sans" w:eastAsiaTheme="majorEastAsia" w:hAnsi="Open Sans" w:cs="Open Sans"/>
          <w:color w:val="1576FB"/>
        </w:rPr>
        <w:t>gosuslugi.ru</w:t>
      </w:r>
      <w:proofErr w:type="spellEnd"/>
      <w:r w:rsidR="002660F8">
        <w:rPr>
          <w:rFonts w:ascii="Open Sans" w:hAnsi="Open Sans" w:cs="Open Sans"/>
          <w:color w:val="292B2C"/>
        </w:rPr>
        <w:fldChar w:fldCharType="end"/>
      </w:r>
      <w:r>
        <w:rPr>
          <w:rFonts w:ascii="Open Sans" w:hAnsi="Open Sans" w:cs="Open Sans"/>
          <w:color w:val="292B2C"/>
        </w:rPr>
        <w:t>. Ниже Вы найдете подробную инструкцию, в которой перечислены основные действия, необходимые для записи.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Итак, первоначально требуется зайти на сайт </w:t>
      </w:r>
      <w:proofErr w:type="spellStart"/>
      <w:r w:rsidR="002660F8">
        <w:rPr>
          <w:rFonts w:ascii="Open Sans" w:hAnsi="Open Sans" w:cs="Open Sans"/>
          <w:color w:val="292B2C"/>
        </w:rPr>
        <w:fldChar w:fldCharType="begin"/>
      </w:r>
      <w:r>
        <w:rPr>
          <w:rFonts w:ascii="Open Sans" w:hAnsi="Open Sans" w:cs="Open Sans"/>
          <w:color w:val="292B2C"/>
        </w:rPr>
        <w:instrText xml:space="preserve"> HYPERLINK "http://www.gosuslugi.ru/" </w:instrText>
      </w:r>
      <w:r w:rsidR="002660F8">
        <w:rPr>
          <w:rFonts w:ascii="Open Sans" w:hAnsi="Open Sans" w:cs="Open Sans"/>
          <w:color w:val="292B2C"/>
        </w:rPr>
        <w:fldChar w:fldCharType="separate"/>
      </w:r>
      <w:r>
        <w:rPr>
          <w:rStyle w:val="a4"/>
          <w:rFonts w:ascii="Open Sans" w:eastAsiaTheme="majorEastAsia" w:hAnsi="Open Sans" w:cs="Open Sans"/>
          <w:color w:val="1576FB"/>
        </w:rPr>
        <w:t>Госуслуг</w:t>
      </w:r>
      <w:proofErr w:type="spellEnd"/>
      <w:r w:rsidR="002660F8">
        <w:rPr>
          <w:rFonts w:ascii="Open Sans" w:hAnsi="Open Sans" w:cs="Open Sans"/>
          <w:color w:val="292B2C"/>
        </w:rPr>
        <w:fldChar w:fldCharType="end"/>
      </w:r>
      <w:r>
        <w:rPr>
          <w:rFonts w:ascii="Open Sans" w:hAnsi="Open Sans" w:cs="Open Sans"/>
          <w:color w:val="292B2C"/>
        </w:rPr>
        <w:t>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Далее следует зарегистрироваться, нажимаем кнопку «Регистрация».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В появившемся окне вводим фамилию, имя, номер мобильного телефона или адрес электронной почты.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На указанный номер в течение нескольких секунд приходит код подтверждения, который нужно ввести в открывшемся окне.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После этого необходимо придумать пароль.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По окончании процедуры создания пароля Вы попадаете обратно на портал для заполнения личных данных.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Заполнив все графы и пройдя проверку введенной информации, необходимо подтвердить свою личность одним из предложенных способов (лично в Центре подтверждения личности, по почте и др.). После этого функционал сайта будет доступен в полном объеме.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Зайдя на портал, нужно нажать ссылку «Вход» и ввести номер телефона и придуманный ранее пароль.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noProof/>
          <w:color w:val="0000FF"/>
        </w:rPr>
        <w:lastRenderedPageBreak/>
        <w:drawing>
          <wp:inline distT="0" distB="0" distL="0" distR="0">
            <wp:extent cx="6400800" cy="5704862"/>
            <wp:effectExtent l="19050" t="0" r="0" b="0"/>
            <wp:docPr id="34" name="Рисунок 1" descr="https://startavto.ru/img/uchashchimsya/gosuslugi1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rtavto.ru/img/uchashchimsya/gosuslugi1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70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После чего следует кликнуть кнопку «Каталог услуг».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noProof/>
          <w:color w:val="0000FF"/>
        </w:rPr>
        <w:drawing>
          <wp:inline distT="0" distB="0" distL="0" distR="0">
            <wp:extent cx="6426876" cy="2924175"/>
            <wp:effectExtent l="19050" t="0" r="0" b="0"/>
            <wp:docPr id="33" name="Рисунок 2" descr="https://startavto.ru/img/uchashchimsya/gosuslugi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rtavto.ru/img/uchashchimsya/gosuslugi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252" cy="292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Откроется список услуг, в котором необходимо найти «Транспорт и вождение».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noProof/>
          <w:color w:val="0000FF"/>
        </w:rPr>
        <w:lastRenderedPageBreak/>
        <w:drawing>
          <wp:inline distT="0" distB="0" distL="0" distR="0">
            <wp:extent cx="6400800" cy="4457700"/>
            <wp:effectExtent l="19050" t="0" r="0" b="0"/>
            <wp:docPr id="32" name="Рисунок 3" descr="https://startavto.ru/img/uchashchimsya/gosuslugi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rtavto.ru/img/uchashchimsya/gosuslugi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359" cy="445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Далее «Водительское удостоверение».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noProof/>
          <w:color w:val="0000FF"/>
        </w:rPr>
        <w:drawing>
          <wp:inline distT="0" distB="0" distL="0" distR="0">
            <wp:extent cx="6392183" cy="3809698"/>
            <wp:effectExtent l="19050" t="0" r="8617" b="0"/>
            <wp:docPr id="31" name="Рисунок 4" descr="https://startavto.ru/img/uchashchimsya/gosuslugi4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rtavto.ru/img/uchashchimsya/gosuslugi4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980" cy="38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В открывшемся перечне легко отыскать требуемую услугу, а именное </w:t>
      </w:r>
      <w:r>
        <w:rPr>
          <w:rFonts w:ascii="Open Sans" w:hAnsi="Open Sans" w:cs="Open Sans"/>
          <w:b/>
          <w:bCs/>
          <w:color w:val="292B2C"/>
        </w:rPr>
        <w:t>«Получение водительского удостоверения»</w:t>
      </w:r>
      <w:r>
        <w:rPr>
          <w:rFonts w:ascii="Open Sans" w:hAnsi="Open Sans" w:cs="Open Sans"/>
          <w:color w:val="292B2C"/>
        </w:rPr>
        <w:t>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noProof/>
          <w:color w:val="0000FF"/>
        </w:rPr>
        <w:lastRenderedPageBreak/>
        <w:drawing>
          <wp:inline distT="0" distB="0" distL="0" distR="0">
            <wp:extent cx="6267450" cy="4423473"/>
            <wp:effectExtent l="19050" t="0" r="0" b="0"/>
            <wp:docPr id="30" name="Рисунок 5" descr="https://startavto.ru/img/uchashchimsya/gosuslugi5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rtavto.ru/img/uchashchimsya/gosuslugi5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707" cy="44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Далее можно ознакомиться с сопутствующей информацией по оказанию услуги.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noProof/>
          <w:color w:val="0000FF"/>
        </w:rPr>
        <w:drawing>
          <wp:inline distT="0" distB="0" distL="0" distR="0">
            <wp:extent cx="6120621" cy="3857625"/>
            <wp:effectExtent l="19050" t="0" r="0" b="0"/>
            <wp:docPr id="29" name="Рисунок 6" descr="https://startavto.ru/img/uchashchimsya/gosuslugi6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rtavto.ru/img/uchashchimsya/gosuslugi6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60" cy="385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 xml:space="preserve">После нажатия на кнопку «Получить услугу» нужно выбрать место получения услуги и заполнить другие графы, категорию удостоверения, название автошколы, номер свидетельства о ее окончании, номер </w:t>
      </w:r>
      <w:proofErr w:type="spellStart"/>
      <w:r>
        <w:rPr>
          <w:rFonts w:ascii="Open Sans" w:hAnsi="Open Sans" w:cs="Open Sans"/>
          <w:color w:val="292B2C"/>
        </w:rPr>
        <w:t>медсправки</w:t>
      </w:r>
      <w:proofErr w:type="spellEnd"/>
      <w:r>
        <w:rPr>
          <w:rFonts w:ascii="Open Sans" w:hAnsi="Open Sans" w:cs="Open Sans"/>
          <w:color w:val="292B2C"/>
        </w:rPr>
        <w:t>, а также следуя запросам системы указать дату, время, место проведения экзамена и другие сведения.</w:t>
      </w:r>
    </w:p>
    <w:p w:rsidR="00D420B5" w:rsidRDefault="00D420B5" w:rsidP="00D420B5">
      <w:pPr>
        <w:rPr>
          <w:rFonts w:ascii="Times New Roman" w:hAnsi="Times New Roman" w:cs="Times New Roman"/>
        </w:rPr>
      </w:pPr>
      <w:r>
        <w:rPr>
          <w:rFonts w:ascii="Open Sans" w:hAnsi="Open Sans" w:cs="Open Sans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723506"/>
            <wp:effectExtent l="19050" t="0" r="9525" b="0"/>
            <wp:docPr id="28" name="Рисунок 7" descr="https://startavto.ru/img/uchashchimsya/gosuslugi7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rtavto.ru/img/uchashchimsya/gosuslugi7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  <w:shd w:val="clear" w:color="auto" w:fill="FFFFFF"/>
          <w:lang w:eastAsia="ru-RU"/>
        </w:rPr>
        <w:drawing>
          <wp:inline distT="0" distB="0" distL="0" distR="0">
            <wp:extent cx="6029325" cy="3311883"/>
            <wp:effectExtent l="19050" t="0" r="9525" b="0"/>
            <wp:docPr id="27" name="Рисунок 8" descr="https://startavto.ru/img/uchashchimsya/gosuslugi8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rtavto.ru/img/uchashchimsya/gosuslugi8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1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>
            <wp:extent cx="5690272" cy="3381375"/>
            <wp:effectExtent l="19050" t="0" r="5678" b="0"/>
            <wp:docPr id="26" name="Рисунок 9" descr="https://startavto.ru/img/uchashchimsya/gosuslugi9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rtavto.ru/img/uchashchimsya/gosuslugi9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16" cy="33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  <w:shd w:val="clear" w:color="auto" w:fill="FFFFFF"/>
          <w:lang w:eastAsia="ru-RU"/>
        </w:rPr>
        <w:drawing>
          <wp:inline distT="0" distB="0" distL="0" distR="0">
            <wp:extent cx="6334125" cy="4768189"/>
            <wp:effectExtent l="19050" t="0" r="9525" b="0"/>
            <wp:docPr id="25" name="Рисунок 10" descr="https://startavto.ru/img/uchashchimsya/gosuslugi10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rtavto.ru/img/uchashchimsya/gosuslugi10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  <w:shd w:val="clear" w:color="auto" w:fill="FFFFFF"/>
          <w:lang w:eastAsia="ru-RU"/>
        </w:rPr>
        <w:lastRenderedPageBreak/>
        <w:drawing>
          <wp:inline distT="0" distB="0" distL="0" distR="0">
            <wp:extent cx="5972175" cy="4271764"/>
            <wp:effectExtent l="19050" t="0" r="9525" b="0"/>
            <wp:docPr id="24" name="Рисунок 11" descr="https://startavto.ru/img/uchashchimsya/gosuslugi11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rtavto.ru/img/uchashchimsya/gosuslugi11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7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lastRenderedPageBreak/>
        <w:t>Информацию об автошколе можно посмотреть в </w:t>
      </w:r>
      <w:hyperlink r:id="rId27" w:history="1">
        <w:r>
          <w:rPr>
            <w:rStyle w:val="a4"/>
            <w:rFonts w:ascii="Open Sans" w:eastAsiaTheme="majorEastAsia" w:hAnsi="Open Sans" w:cs="Open Sans"/>
            <w:color w:val="1576FB"/>
          </w:rPr>
          <w:t>личном кабинете.</w:t>
        </w:r>
      </w:hyperlink>
      <w:r>
        <w:rPr>
          <w:rFonts w:ascii="Open Sans" w:hAnsi="Open Sans" w:cs="Open Sans"/>
          <w:noProof/>
          <w:color w:val="0000FF"/>
        </w:rPr>
        <w:drawing>
          <wp:inline distT="0" distB="0" distL="0" distR="0">
            <wp:extent cx="6004698" cy="4629150"/>
            <wp:effectExtent l="19050" t="0" r="0" b="0"/>
            <wp:docPr id="23" name="Рисунок 12" descr="https://startavto.ru/img/uchashchimsya/gosuslugi41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rtavto.ru/img/uchashchimsya/gosuslugi41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63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</w:rPr>
        <w:drawing>
          <wp:inline distT="0" distB="0" distL="0" distR="0">
            <wp:extent cx="5895975" cy="4428381"/>
            <wp:effectExtent l="19050" t="0" r="9525" b="0"/>
            <wp:docPr id="22" name="Рисунок 13" descr="https://startavto.ru/img/uchashchimsya/gosuslugi12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rtavto.ru/img/uchashchimsya/gosuslugi12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2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lastRenderedPageBreak/>
        <w:t xml:space="preserve">Информацию о </w:t>
      </w:r>
      <w:proofErr w:type="spellStart"/>
      <w:r>
        <w:rPr>
          <w:rFonts w:ascii="Open Sans" w:hAnsi="Open Sans" w:cs="Open Sans"/>
          <w:color w:val="292B2C"/>
        </w:rPr>
        <w:t>медсправке</w:t>
      </w:r>
      <w:proofErr w:type="spellEnd"/>
      <w:r>
        <w:rPr>
          <w:rFonts w:ascii="Open Sans" w:hAnsi="Open Sans" w:cs="Open Sans"/>
          <w:color w:val="292B2C"/>
        </w:rPr>
        <w:t xml:space="preserve"> можно посмотреть в </w:t>
      </w:r>
      <w:hyperlink r:id="rId32" w:history="1">
        <w:r>
          <w:rPr>
            <w:rStyle w:val="a4"/>
            <w:rFonts w:ascii="Open Sans" w:eastAsiaTheme="majorEastAsia" w:hAnsi="Open Sans" w:cs="Open Sans"/>
            <w:color w:val="1576FB"/>
          </w:rPr>
          <w:t>личном кабинете.</w:t>
        </w:r>
      </w:hyperlink>
      <w:r>
        <w:rPr>
          <w:rFonts w:ascii="Open Sans" w:hAnsi="Open Sans" w:cs="Open Sans"/>
          <w:noProof/>
          <w:color w:val="0000FF"/>
        </w:rPr>
        <w:drawing>
          <wp:inline distT="0" distB="0" distL="0" distR="0">
            <wp:extent cx="5686425" cy="4383786"/>
            <wp:effectExtent l="19050" t="0" r="9525" b="0"/>
            <wp:docPr id="21" name="Рисунок 14" descr="https://startavto.ru/img/uchashchimsya/gosuslugi41.pn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rtavto.ru/img/uchashchimsya/gosuslugi41.pn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43" cy="439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</w:rPr>
        <w:lastRenderedPageBreak/>
        <w:drawing>
          <wp:inline distT="0" distB="0" distL="0" distR="0">
            <wp:extent cx="6040538" cy="4286250"/>
            <wp:effectExtent l="19050" t="0" r="0" b="0"/>
            <wp:docPr id="20" name="Рисунок 15" descr="https://startavto.ru/img/uchashchimsya/gosuslugi13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rtavto.ru/img/uchashchimsya/gosuslugi13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26" cy="428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FF"/>
        </w:rPr>
        <w:lastRenderedPageBreak/>
        <w:drawing>
          <wp:inline distT="0" distB="0" distL="0" distR="0">
            <wp:extent cx="6210300" cy="6997646"/>
            <wp:effectExtent l="19050" t="0" r="0" b="0"/>
            <wp:docPr id="19" name="Рисунок 16" descr="https://startavto.ru/img/uchashchimsya/gosuslugi14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rtavto.ru/img/uchashchimsya/gosuslugi14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99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color w:val="292B2C"/>
        </w:rPr>
        <w:t>Затем следует кликнуть «Отправить». После этого процедуру записи на экзамен в ГИБДД можно считать завершенной.</w:t>
      </w:r>
    </w:p>
    <w:p w:rsidR="00D420B5" w:rsidRDefault="00D420B5" w:rsidP="00D420B5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292B2C"/>
        </w:rPr>
      </w:pPr>
      <w:r>
        <w:rPr>
          <w:rFonts w:ascii="Open Sans" w:hAnsi="Open Sans" w:cs="Open Sans"/>
          <w:noProof/>
          <w:color w:val="0000FF"/>
        </w:rPr>
        <w:lastRenderedPageBreak/>
        <w:drawing>
          <wp:inline distT="0" distB="0" distL="0" distR="0">
            <wp:extent cx="6438900" cy="3486150"/>
            <wp:effectExtent l="19050" t="0" r="0" b="0"/>
            <wp:docPr id="1" name="Рисунок 17" descr="https://startavto.ru/img/uchashchimsya/gosuslugi15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rtavto.ru/img/uchashchimsya/gosuslugi15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C2" w:rsidRPr="00D420B5" w:rsidRDefault="00D627C2" w:rsidP="00D420B5"/>
    <w:sectPr w:rsidR="00D627C2" w:rsidRPr="00D420B5" w:rsidSect="00D420B5">
      <w:pgSz w:w="11906" w:h="16838"/>
      <w:pgMar w:top="964" w:right="851" w:bottom="96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533B"/>
    <w:multiLevelType w:val="multilevel"/>
    <w:tmpl w:val="70666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812AC9"/>
    <w:multiLevelType w:val="multilevel"/>
    <w:tmpl w:val="176AB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BD110B"/>
    <w:multiLevelType w:val="multilevel"/>
    <w:tmpl w:val="30F6D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8C4E82"/>
    <w:multiLevelType w:val="multilevel"/>
    <w:tmpl w:val="2B98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805959"/>
    <w:multiLevelType w:val="multilevel"/>
    <w:tmpl w:val="E710F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FB3814"/>
    <w:multiLevelType w:val="multilevel"/>
    <w:tmpl w:val="4D681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32062E"/>
    <w:multiLevelType w:val="multilevel"/>
    <w:tmpl w:val="9D3C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77383B"/>
    <w:multiLevelType w:val="multilevel"/>
    <w:tmpl w:val="D024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627C2"/>
    <w:rsid w:val="00196474"/>
    <w:rsid w:val="002660F8"/>
    <w:rsid w:val="00617716"/>
    <w:rsid w:val="0066106D"/>
    <w:rsid w:val="009A3308"/>
    <w:rsid w:val="009D15E3"/>
    <w:rsid w:val="00AB5CB8"/>
    <w:rsid w:val="00D420B5"/>
    <w:rsid w:val="00D627C2"/>
    <w:rsid w:val="00E10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B8"/>
  </w:style>
  <w:style w:type="paragraph" w:styleId="1">
    <w:name w:val="heading 1"/>
    <w:basedOn w:val="a"/>
    <w:link w:val="10"/>
    <w:uiPriority w:val="9"/>
    <w:qFormat/>
    <w:rsid w:val="009A3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7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10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A33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ubtitle-text">
    <w:name w:val="subtitle-text"/>
    <w:basedOn w:val="a"/>
    <w:rsid w:val="009A3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177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61771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610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4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tartavto.ru/img/uchashchimsya/gosuslugi5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startavto.ru/img/uchashchimsya/gosuslugi9.png" TargetMode="External"/><Relationship Id="rId34" Type="http://schemas.openxmlformats.org/officeDocument/2006/relationships/image" Target="media/image14.png"/><Relationship Id="rId7" Type="http://schemas.openxmlformats.org/officeDocument/2006/relationships/hyperlink" Target="https://startavto.ru/img/uchashchimsya/gosuslugi2.png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startavto.ru/img/uchashchimsya/gosuslugi7.png" TargetMode="External"/><Relationship Id="rId25" Type="http://schemas.openxmlformats.org/officeDocument/2006/relationships/hyperlink" Target="https://startavto.ru/img/uchashchimsya/gosuslugi11.png" TargetMode="External"/><Relationship Id="rId33" Type="http://schemas.openxmlformats.org/officeDocument/2006/relationships/hyperlink" Target="https://startavto.ru/img/uchashchimsya/gosuslugi13.png" TargetMode="External"/><Relationship Id="rId38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tartavto.ru/img/uchashchimsya/gosuslugi4.png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vseavtoshkoly.online/lk/" TargetMode="External"/><Relationship Id="rId37" Type="http://schemas.openxmlformats.org/officeDocument/2006/relationships/hyperlink" Target="https://startavto.ru/img/uchashchimsya/gosuslugi15.png" TargetMode="External"/><Relationship Id="rId40" Type="http://schemas.openxmlformats.org/officeDocument/2006/relationships/theme" Target="theme/theme1.xml"/><Relationship Id="rId5" Type="http://schemas.openxmlformats.org/officeDocument/2006/relationships/hyperlink" Target="https://startavto.ru/img/uchashchimsya/gosuslugi1.png" TargetMode="External"/><Relationship Id="rId15" Type="http://schemas.openxmlformats.org/officeDocument/2006/relationships/hyperlink" Target="https://startavto.ru/img/uchashchimsya/gosuslugi6.png" TargetMode="External"/><Relationship Id="rId23" Type="http://schemas.openxmlformats.org/officeDocument/2006/relationships/hyperlink" Target="https://startavto.ru/img/uchashchimsya/gosuslugi10.png" TargetMode="External"/><Relationship Id="rId28" Type="http://schemas.openxmlformats.org/officeDocument/2006/relationships/hyperlink" Target="https://startavto.ru/img/uchashchimsya/gosuslugi41.png" TargetMode="External"/><Relationship Id="rId36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s://startavto.ru/img/uchashchimsya/gosuslugi8.png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startavto.ru/img/uchashchimsya/gosuslugi3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vseavtoshkoly.online/lk/" TargetMode="External"/><Relationship Id="rId30" Type="http://schemas.openxmlformats.org/officeDocument/2006/relationships/hyperlink" Target="https://startavto.ru/img/uchashchimsya/gosuslugi.png" TargetMode="External"/><Relationship Id="rId35" Type="http://schemas.openxmlformats.org/officeDocument/2006/relationships/hyperlink" Target="https://startavto.ru/img/uchashchimsya/gosuslugi14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360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cp:lastPrinted>2019-05-20T19:59:00Z</cp:lastPrinted>
  <dcterms:created xsi:type="dcterms:W3CDTF">2019-05-19T09:21:00Z</dcterms:created>
  <dcterms:modified xsi:type="dcterms:W3CDTF">2019-05-20T19:59:00Z</dcterms:modified>
</cp:coreProperties>
</file>